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="150" w:afterAutospacing="0" w:line="435" w:lineRule="exact"/>
        <w:ind w:firstLine="482"/>
        <w:jc w:val="center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采购内容及要求</w:t>
      </w:r>
    </w:p>
    <w:p>
      <w:pPr>
        <w:pStyle w:val="5"/>
        <w:shd w:val="clear" w:color="auto" w:fill="FFFFFF"/>
        <w:spacing w:beforeAutospacing="0" w:after="150" w:afterAutospacing="0" w:line="435" w:lineRule="exact"/>
        <w:ind w:firstLine="482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一、技术参数要求</w:t>
      </w:r>
    </w:p>
    <w:tbl>
      <w:tblPr>
        <w:tblStyle w:val="6"/>
        <w:tblW w:w="9719" w:type="dxa"/>
        <w:tblInd w:w="-3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01"/>
        <w:gridCol w:w="6360"/>
        <w:gridCol w:w="721"/>
        <w:gridCol w:w="77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古田县公安局城东派出所执法办案系统项目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933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933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933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设备参数描述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933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933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1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4F81B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一、询问讯问系统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高清同步录音录像主机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采用嵌入式系统架构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内置不小于8寸电容触控显示屏，主机屏幕显示分辨率不低于1280×720；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支持双DVD刻录光驱或蓝光DVD光驱，光驱支持热插拔（无需拆机）；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支持H.265/H.264视频编码；支持G.711A、G.722、ADPCM、AAC-LC 48K音频编码；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支持不少于4路1080P网络摄像机接入；支持不少于4路POE摄像机接入，支持给摄像机直接供电；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支持不少于2路千兆网接口；具备不少于2×Line In、2×Line Out、2×C-Mic、1×D-Mic音频接口；具备不少于1×VGA In 、1×HDMI In、1×VGA Out、1×HDMI Out，支持两路物理接口同时输出；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具备6×SATA硬盘接口，支持RAID 5；具备2×USB2.0，1×USB3.0接口；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支持1080P、720P、D1图像分辨率；支持接入16路1080P前端；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支持硬盘RAID5；画面合成、单通道画面、证据源画面可在主机硬盘进行记录存储；硬盘录满自动覆盖，可根据需要配置刻录完成的后在硬盘中是否存留录像；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 支持快捷键/主机触摸屏上直接回放光盘录像；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 支持多路音频输入与视频组合混音后的同步刻录功能，支持回声抵消；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 支持直接接入前端通道或与视频会议终端互通（H.323），支持双流（H.239），进行远程审讯、远程提讯等统一管理；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 支持H.323、H.239、RTSP协议；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 支持光盘刻录完毕自动校验，以保证光盘的内容完整性和准确性；支持Hash校验，验证刻录稳定完整性；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 直刻与补刻均为标准MP4标准文件，且数据完全一致；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 支持断电续刻；支持无硬盘实时刻录；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 支持双室双刻，循环刻录，通过开关量信号触发启停刻录，支持主机与前端设备的时间同步功能，支持实现将温湿度屏的信息叠加在画面上。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特写摄像机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设备应为高清防暴半球型网络摄像机，应采用工业级嵌入式架构，采用专用芯片和嵌入式操作系统，稳定可靠；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设备应采用1/2.8英寸200万高性能逐行扫描图像传感器，最低照度至少满足0.001Lux（彩色），0.0001Lux（黑白），焦距2.7-12mm电动变焦的内置镜头；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设备音频编码格式应支持G.711、G.722、G.726、AAC_LC、ADPCM音频编码标准，支持AEC回声抵消、混音录像等功能；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设备支持48kHz高保真音频采样，并可根据不同要求设置采样率；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设备支持双路音频采集，并可选择监听其中一路或者两路；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支持超宽动态功能（动态范围110dB以上），在逆光环境下仍能实现较好的图像成像效果，2D/3D数字降噪、电子防抖、畸变矫正、强光抑制、背光补偿、透雾等图像增强功能，走廊模式，9:16图像风格可增加垂直视场角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设备具备物联拓展功能，支持字符叠加器、温湿度仪、电梯楼层显示、数字拾音器对接；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设备应具备人脸抓拍功能，可对进入设置区域的行人进行人脸检测并抓拍；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设备应具备：音频异常、场景变更、虚焦侦测、视频遮挡等音视频质量异常检测功能；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 设备应具备1×RJ45、1×RS485、1×BNC、1×TF卡（最大支持128G）、2×LineIn、1×LineOut、1×开关量报警输入、1×开关量报警输出、1×DC12V接口。丰富的接口，满足多种方式的应用；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 设备应满足IK10以上，50J防暴等级结构，IP67级防护要求。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全景摄像机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设备应为高清防暴半球型网络摄像机，应采用工业级嵌入式架构，采用专用芯片和嵌入式操作系统，稳定可靠；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设备应采用1/2.8英寸200万高性能逐行扫描图像传感器，最低照度至少满足0.001Lux（彩色），0.0001Lux（黑白），焦距2.1mm的内置镜头；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设备音频编码格式应支持G.711、G.722、G.726、AAC_LC、ADPCM音频编码标准，支持AEC回声抵消、混音录像等功能；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设备支持48kHz高保真音频采样，并可根据不同要求设置采样率；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设备支持双路音频采集，并可选择监听其中一路或者两路；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支持超宽动态功能（动态范围110dB以上），在逆光环境下仍能实现较好的图像成像效果，2D/3D数字降噪、电子防抖、畸变矫正、强光抑制、背光补偿、透雾等图像增强功能，走廊模式，9:16图像风格可增加垂直视场角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设备具备物联拓展功能，支持字符叠加器、温湿度仪、电梯楼层显示、数字拾音器对接；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设备应具备人脸抓拍功能，可对进入设置区域的行人进行人脸检测并抓拍；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设备应具备：音频异常、场景变更、虚焦侦测、视频遮挡等音视频质量异常检测功能；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 设备应具备1×RJ45、1×RS485、1×BNC、1×TF卡（最大支持128G）、2×LineIn、1×LineOut、1×开关量报警输入、1×开关量报警输出、1×DC12V接口。丰富的接口，满足多种方式的应用；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 设备应满足IK10以上，50J防暴等级结构，IP67级防护要求。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时间温湿度屏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1.时间温湿度屏，显示审讯室的温度和湿度信息；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2.设备尺寸为600（长）×400（高）×50（宽）mm。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高保真拾音器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高保真拾音器，全向单电容咪头，适用于10～40平方米拾音范围，频率响应：20Hz～20kHz，阻抗：600欧姆非平衡，灵敏度：-45dB，信噪比：65dB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入侵报警系统6点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1.产品类型:报警主机；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2.报警：支持8个防区；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3.产品特征:报警控制通讯主机支持8个基本防区，均具备末端电阻监控功能，提高系统防破坏能力，键盘自带紧急按键软防区和防劫持操作，提供更多的安全保障；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4.额定电源:DC-DC；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5.支持CFSK通迅协议；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6.支持四组继电器输出每个防区带防拆，提供配套密码键盘。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人脸识别指纹锁、门禁(双面)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1.验证方式：面部，指纹，密码，面部+指纹，面部+密码，指纹+密码，面部+密码+指纹等20多种组合验证；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2.处理器：Multi-Bio600，硬件平台：ZEM600；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3.摄像头：高分辨率红外彩色双摄像头；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4.存储容量：面部容量（1:N比对时）：350张（无需分组）；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5.指纹容量：2000枚；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6.记录容量：10万条；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7.面部容量（1:1比对时）：2000张（需分组）；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8.指纹容量：5000枚；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9.记录容量：10万条；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10.显示屏 3英寸高清TFT触摸屏；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11.通讯接口 TCP/IP，RS232/RS485，USB-Host。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人脸识别指纹锁、门禁(单面)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1.验证方式：面部，指纹，密码，面部+指纹，面部+密码，指纹+密码，面部+密码+指纹等20多种组合验证；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2.处理器：Multi-Bio600，硬件平台：ZEM600；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3.摄像头：高分辨率红外彩色双摄像头；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4.存储容量：面部容量（1:N比对时）：350张（无需分组）；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5.指纹容量：2000枚；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6.记录容量：10万条；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7.面部容量（1:1比对时）：2000张（需分组）；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8.指纹容量：5000枚；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9.记录容量：10万条；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10.显示屏 3英寸高清TFT触摸屏；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11.通讯接口 TCP/IP，RS232/RS485，USB-Host；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犯人围栏椅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6257925</wp:posOffset>
                  </wp:positionH>
                  <wp:positionV relativeFrom="paragraph">
                    <wp:posOffset>132080</wp:posOffset>
                  </wp:positionV>
                  <wp:extent cx="1419860" cy="1401445"/>
                  <wp:effectExtent l="0" t="0" r="8890" b="825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8009890</wp:posOffset>
                  </wp:positionH>
                  <wp:positionV relativeFrom="paragraph">
                    <wp:posOffset>86995</wp:posOffset>
                  </wp:positionV>
                  <wp:extent cx="1619250" cy="1469390"/>
                  <wp:effectExtent l="0" t="0" r="0" b="1651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1、尺寸：650×760×1020mm；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2、采用201/304不锈钢材质，加厚；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3、整装，不可拆装；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4、U型环上下最大伸缩距离为30MM-70MM，配套弧形基座，防止割伤手腕，有效约束犯人；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5、带不锈钢加粗锁链连接；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6、采用皮质座椅，环保，具有阻燃性。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立式单温冷藏柜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1.功率：87W；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2.有效容积：120升；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3.制冷系统：直冷；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4.温度：0-10度；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5.外形尺寸：480×525×840MM；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6.重量：25KG。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高速扫描仪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1.产品类型：馈纸式+平板式；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2.最大幅面：A4；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3.扫描元件：彩色CCD（电荷耦合器件）×3；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4.扫描速度：单面：40ppm，双面：80ipm；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5.光学分辨率：600×600dpi；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6.产品尺寸：300×577×234mm；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7.产品重量：8.8kg。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便携式打印机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1.产品定位:墨仓式打印机；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2.打印速度:黑白：7.2ipm，彩色：4ipm；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3.最高分辨率:5760×1440dpi；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4.网络打印:支持无线网络打印；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5.无线功能:WIFI（IEEE802.11b/g/n端口）；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6.打印语言:ESC/P-R；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7.接口类型：USB2.0。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1.涵盖功能:打印/复印/扫描；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2.最大处理幅面:A4；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3.耗材类型:鼓粉分离；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4.双面功能:手动；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5.网络功能:支持无线/有线网络；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6.打印白打印速度:18ppm；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7.彩色打印速度:4ppm；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8.打印分辨率:600×600dpi；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9.首页打印时间:12.4秒；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10.月打印负荷:2-5万页：大致2万页；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11.复印速度 黑白：18cpm，彩色：4cpm；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12.复印分辨率:600×600dpi。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彩色喷墨连供打印机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1.产品类型:彩色墨仓式多功能一体机；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2.涵盖功能:打印/复印/扫描；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3.最大处理幅面:A4；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4.耗材类型:一体式墨盒；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5.耗材容量:4个墨盒；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6.网络功能:支持无线网络打印；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7.打印分辨率:最大5760×1440dpi。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操作电脑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CPU: I3-10100，内存：4G，硬盘：1T，显示器：21.5寸，键盘鼠标等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CPU：I5-3500U，内存：8G，固态硬盘：512G SSD 显示屏：14.1寸LED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系统集成服务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定制，安装调试、培训。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二、信息采集系统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信息控制台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1.定制木面板钢板结构控制台：外部尺寸不大于L1650mm×W760mm×H900mm；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2.音箱：迷你音箱承载功率：100W 频响范围：50DD20Hz  外观材质：木材  电源频率：50Hz  输出端子：2.5  阻抗：4ΩΩ；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3.可调节相机杆：定制可调节像机机杆(含水平云台）采用铝合金材质，可自由伸宿，杆顶装标准相机万向调节器；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4.电源防雷器：220V 电源防雷器雷电通流能力大于10KA，响应速度高于20ns；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5.6位排插；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6.专用控件设备：（1）工控机为特别定制：CPU：INTEL I7-4770（3.4G，4核8线程，8MB缓存）；（2）H81工业主板：1个PCIEX16,2个PCIEX4,板戴14XUSB（8个USB2.0、6个USB3.0、2个千兆网口，10个COM（其中COM2支持RS232\422\485），支持USB开关控制） ；（3）机箱、电源；（4）CPU风扇：LGA115X铜芯风扇；（5）内存：8G DDR3-1600HHZ；（6）硬盘：1T SATA 7200转；（7）显示器：20寸液晶屏。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信息自动采集功能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1.第二代居民身份证读卡器及软件，主机接口 USB 接口，阅读距离：0-5cm；阅读时间小于等于0.5s；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2.足长测量设备分辨率为640x480，配标准1/3”，CCD 6-60mm CS 镜头卡口手动光圈手动变焦镜头，尺寸刚好可倒扣在电子秤上面，表面喷绘（精喷）背景及标尺刻度，有明显指引脚放置位标志；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3.身高、足长测量识别软件；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4.电子秤及驱动软件，A/D分辨码30万以上，称重范围0-150Kg，自动采集的体重精度0.3g。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人像信息采集功能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1.采集设备：CCD/CMOS尺寸:1/2.3"CCD；有效像素数:约2000万；镜头:焦距:24 - 1080mm；最大光圈：F3.5（广角）/6.8（长焦）；对焦范围：0cm-无限远 （广角），130cm-无限远（长焦），微距：0-50cm（广角）；IS光学影像稳定器:支持；光学变焦：45；自动对焦框：智能面部优先/自动跟踪对焦/中央；拍摄模式：P程序/实时显示控制/自动/人像/面部优先自拍/低光照/鱼眼效果/微缩景观效果/玩具相机效果/单色/极鲜艳色彩/海报效果/焰火/慢速快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2.柔光灯箱一对，采用5500K标准日光色温，灯光强度大于105W/盏；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3.身高背景板：定制表面喷绘刻度，浅灰色或白底，黑色刻度；背景板刻度包括左右两边身高刻度，刻度分值10mm；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4.人像标准采集软件：定制开发人脸采集质量评价SDK系统软件，并提供照片质量控制功能。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DNA信息采集系统、存储与输出设备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1.DNA血样采集耗材含一次性采血针、薄膜手套、滤纸、棉球（签）共200套；DNA血样采集袋（200个）；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2.电子防潮柜：外尺寸小于等于W334*D328*H573;除湿容积大于50L;推动托盘数量大于等于3 个；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3.输出设备：幅面:A4；打印速度为14ppm；接口类型:高速USB2.0 接口；首页输出时间:小于等于10 秒；最高分辨率：1200×600dpi；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4.DNA血样采集袋打印软件（法庭科学DNA数据库系统V1.2）：DNA血样采集袋条码等基本信息打印。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信息采集管理平台与支撑系统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信息采集管理平台（定制开发）：人员基本信息、指纹、人像等信息管理终端。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指纹采集仪设备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1、活体指纹采集仪通过中国安全技术防范认证中心的认证，具有GA认证标志，满足GA/T 625-2010、GA/T 626.1-2010、GA/T 626.2-2010和GA/T 866-2010检测标准；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2、窗口采集面积≥38mm×38mm；采集图像面积32.5mm×32.5mm；面积允许误差为±0.4mm；图像分辨率500dpi，允许误差为±1%；图像灰度级为每个像素点灰度量化为256级；光学畸变&lt;1%。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活体足迹采集系统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1.支持采集人员穿鞋足迹图像和赤足足迹图像，生成足迹花纹图片并提供保存功能，支持正反向采集图像；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2.支持同时从4个不同角度对人员鞋面图像进行采集，并提供保存功能；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3.需提供服务器数据库存储和本机数据库存储两种方式；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4.信号控制：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可实现电源管理与信号稳定，提供自动待机功能；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提供设备组件故障自动判断及告警功能；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5.成像方式：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采用模压成像，需清晰反映鞋底花纹同时形象反映足迹压力面特征；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6.数据应用：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需与省厅足迹系统无缝连接，比例尺信息、足迹标画信息自动打包发送，实现特征提取；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7.赤足足迹 支持赤足足迹结构特征、压力面特征采集；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8.鞋面图像 支持同时采集鞋面外侧、内侧、斜前侧、斜后侧4个角度的鞋面信息。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手机信息采集系统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1.完全自主研发，无软件潜在泄密风险；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2.支持主流智能手机系统：iOS（支持最新iOS 9.X）、Android（支持最新Android6.X）、塞班、Windows Mobile/Phone、黑莓、Linux、Bada等；支持iOS越狱与未越狱采集；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3.支持超过100多个国内外手机品牌、3000多款手机；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4.手机数据提取和恢复: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（1）支持提取手机上的各种用户信息，包括电话簿、短信、通话记录、便签、日程表等；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（2）支持三大运营商提供的各类手机SIM卡，支持各种不同尺寸SIM卡的数据采集，支持提取SIM卡上的通讯录、短息、通话记录；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（3）支持手机已删除数据的恢复，包括：第二代GSM SIM卡、iPhone手机、Android手机、Symbian手机、Windows Mobile手机、MTK及展讯山寨机、诺基亚S40手机、摩托罗拉非智能机、高通平台CDMA功能手机等；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（4）支持Android 1.5-6.X各个版本的自动root功能，root后可快速恢复删除数据和进行应用程序解析；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5.手机密码破解及绕过: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在已开启USB调试模式的情况下，支持Android手机开机密码绕过和破解；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6.手机应用程序解析: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支持手机即时通讯类应用程序的痕迹记录解析，包括最新版本QQ、微信、SKYPE、WhatsApp、Voxer、Viber、Telegram、移动飞信、MSN、旺信、陌陌、米聊、Line、talkbox等，支持提取联系人、聊天记录、群信息、群成员列表、群聊天记录等信息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支持多种手机应用程序痕迹记录解析，包括微博（腾讯/新浪）、谷歌地图、百度地图、上网记录（自带浏览器、QQ浏览器、UC浏览器）、邮箱、淘宝、支付宝、360手机卫士、嘀嘀打车、航旅纵横、人人网（部分应该程序支持在计划中）等软件信息的解析和提取，WIFI、蓝牙连接记录、程序安装列表的解析和提取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7.可在内网进行采集，直接保存手机数据到SIS系统进行海量数据关联分析；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8.支持暴恐音视频查缉，充分满足公安部对暴恐音视频地面查缉的工作要求；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9.软件、硬件内的固件程序都支持在线升级，操作简单方便。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虹膜采集仪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1.国产、自主可控；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2.设备接口：支持USB接口供电和数据传输；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3.交互体验：在虹膜采集过程中具有声音及灯光提示功能；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4.设备传感：设备倒置使用时自动停止工作，同时系统界面提示翻转设备且有警报音提示；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5.支持采集环节同步检查虹膜质量和质量检查结果提示；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6.支持数据上传环节实时检查数据重复情况和数据重复情况提示；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7.具备美瞳检测功能。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br w:type="page"/>
      </w:r>
    </w:p>
    <w:p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报价</w:t>
      </w:r>
      <w:r>
        <w:rPr>
          <w:rFonts w:hint="eastAsia" w:hAnsi="宋体" w:cs="宋体"/>
          <w:b/>
          <w:bCs/>
          <w:sz w:val="36"/>
          <w:szCs w:val="36"/>
          <w:lang w:eastAsia="zh-CN"/>
        </w:rPr>
        <w:t>函</w:t>
      </w:r>
    </w:p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致：</w:t>
      </w:r>
      <w:r>
        <w:rPr>
          <w:rFonts w:hint="eastAsia" w:hAnsi="宋体" w:cs="宋体"/>
          <w:sz w:val="28"/>
          <w:szCs w:val="28"/>
          <w:lang w:eastAsia="zh-CN"/>
        </w:rPr>
        <w:t>古田县公安局</w:t>
      </w:r>
    </w:p>
    <w:p>
      <w:pPr>
        <w:pStyle w:val="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经研究，结合项目情况，我司报价如下：</w:t>
      </w:r>
    </w:p>
    <w:tbl>
      <w:tblPr>
        <w:tblStyle w:val="6"/>
        <w:tblW w:w="10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900"/>
        <w:gridCol w:w="2265"/>
        <w:gridCol w:w="1095"/>
        <w:gridCol w:w="1035"/>
        <w:gridCol w:w="1176"/>
        <w:gridCol w:w="900"/>
        <w:gridCol w:w="139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品目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总价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完全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满足采购需求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古田县公安局城东派出所执法办案系统项目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询问讯问系统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高清同步录音录像主机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3(台）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特写摄像机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3(台）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全景摄像机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3(台）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时间温湿度屏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3（个）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高保真拾音器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6（个）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入侵报警系统6点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1（套）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人脸识别指纹锁、门禁(双面)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1（套）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人脸识别指纹锁、门禁(单面)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1（套）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犯人围栏椅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2（把）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立式单温冷藏柜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1（台）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高速扫描仪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2（台）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便携式打印机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1（台）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彩色打印机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2（台）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彩色喷墨连供打印机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3（台）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操作电脑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5（台）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笔记本电脑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1（台）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系统集成服务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1（项）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信息采集系统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信息控制台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1（套）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信息自动采集功能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人像信息采集功能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DNA信息采集系统、存储与输出设备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信息采集管理平台与支撑系统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指纹采集仪设备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活体足迹采集系统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手机信息采集系统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虹膜采集仪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551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报价合计（元）</w:t>
            </w:r>
          </w:p>
        </w:tc>
        <w:tc>
          <w:tcPr>
            <w:tcW w:w="54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附：营业执照复印件</w:t>
      </w:r>
      <w:r>
        <w:rPr>
          <w:rFonts w:hint="eastAsia" w:hAnsi="宋体" w:cs="宋体"/>
          <w:sz w:val="28"/>
          <w:szCs w:val="28"/>
          <w:lang w:eastAsia="zh-CN"/>
        </w:rPr>
        <w:t>加盖公章</w:t>
      </w:r>
    </w:p>
    <w:p>
      <w:pPr>
        <w:pStyle w:val="3"/>
        <w:spacing w:line="440" w:lineRule="exact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供应商名称</w:t>
      </w:r>
      <w:r>
        <w:rPr>
          <w:rFonts w:hint="eastAsia" w:hAnsi="宋体" w:cs="宋体"/>
          <w:sz w:val="28"/>
          <w:szCs w:val="28"/>
          <w:lang w:eastAsia="zh-CN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           </w:t>
      </w:r>
    </w:p>
    <w:p>
      <w:pPr>
        <w:pStyle w:val="3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年  月  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61DDC"/>
    <w:rsid w:val="0D7844FA"/>
    <w:rsid w:val="187D2783"/>
    <w:rsid w:val="1B2C44A2"/>
    <w:rsid w:val="1BEC5866"/>
    <w:rsid w:val="1C8B2757"/>
    <w:rsid w:val="265E757E"/>
    <w:rsid w:val="269D198D"/>
    <w:rsid w:val="3BB302D1"/>
    <w:rsid w:val="42161DDC"/>
    <w:rsid w:val="46EB4CED"/>
    <w:rsid w:val="5B337D43"/>
    <w:rsid w:val="7571087B"/>
    <w:rsid w:val="77BB438B"/>
    <w:rsid w:val="7F05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360" w:lineRule="auto"/>
      <w:jc w:val="center"/>
    </w:pPr>
    <w:rPr>
      <w:b/>
      <w:bCs/>
      <w:i/>
      <w:iCs/>
      <w:sz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2021-05-06T03:26:00Z</dcterms:created>
  <dc:creator>丫芳</dc:creator>
  <cp:lastModifiedBy>丫芳</cp:lastModifiedBy>
  <cp:lastPrinted>2021-06-24T08:35:00Z</cp:lastPrinted>
  <dcterms:modified xsi:type="dcterms:W3CDTF">2021-06-24T08:51:33Z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869335236E7147B2B0FF3230573392D0</vt:lpwstr>
  </property>
</Properties>
</file>